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F107D1" w:rsidRPr="00BA75F8" w:rsidRDefault="00F107D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任乐，女，河南南阳人，国民经济学博士，副教授，</w:t>
      </w:r>
      <w:r w:rsidRPr="00F107D1">
        <w:rPr>
          <w:rFonts w:asciiTheme="minorEastAsia" w:hAnsiTheme="minorEastAsia" w:hint="eastAsia"/>
          <w:sz w:val="28"/>
          <w:szCs w:val="28"/>
        </w:rPr>
        <w:t>主要从事人力资源管理专业课程的教学和科研工作。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F107D1" w:rsidRPr="00F107D1" w:rsidRDefault="00F107D1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1、河南省政府招标课题，《规模经营下河南农户融资困境与对策研究》，项目编号：2016B187，项目主持人，已结项。</w:t>
      </w:r>
    </w:p>
    <w:p w:rsidR="00F107D1" w:rsidRPr="00F107D1" w:rsidRDefault="00F107D1" w:rsidP="00F107D1">
      <w:pPr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2、河南省科技厅软科学项目</w:t>
      </w:r>
      <w:bookmarkStart w:id="4" w:name="OLE_LINK5"/>
      <w:bookmarkStart w:id="5" w:name="OLE_LINK6"/>
      <w:r w:rsidRPr="00F107D1">
        <w:rPr>
          <w:rFonts w:ascii="宋体" w:eastAsia="宋体" w:hAnsi="宋体" w:cs="Times New Roman" w:hint="eastAsia"/>
          <w:sz w:val="28"/>
          <w:szCs w:val="28"/>
        </w:rPr>
        <w:t>，《河南省城市综合承载力评价与提升策略研究》，项目编号：</w:t>
      </w:r>
      <w:bookmarkEnd w:id="4"/>
      <w:bookmarkEnd w:id="5"/>
      <w:r w:rsidRPr="00F107D1">
        <w:rPr>
          <w:rFonts w:ascii="宋体" w:eastAsia="宋体" w:hAnsi="宋体" w:cs="Times New Roman"/>
          <w:sz w:val="28"/>
          <w:szCs w:val="28"/>
        </w:rPr>
        <w:t>162400410218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</w:t>
      </w:r>
      <w:r>
        <w:rPr>
          <w:rFonts w:asciiTheme="minorEastAsia" w:hAnsiTheme="minorEastAsia" w:hint="eastAsia"/>
          <w:sz w:val="28"/>
          <w:szCs w:val="28"/>
        </w:rPr>
        <w:t>已结项。</w:t>
      </w:r>
    </w:p>
    <w:p w:rsidR="00F107D1" w:rsidRPr="00F107D1" w:rsidRDefault="00F107D1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3、河南省政府招标课题，《河南省人力资源现状及趋势研究》，项目编号：</w:t>
      </w:r>
      <w:r w:rsidRPr="00F107D1">
        <w:rPr>
          <w:rFonts w:ascii="宋体" w:eastAsia="宋体" w:hAnsi="宋体" w:cs="Times New Roman"/>
          <w:sz w:val="28"/>
          <w:szCs w:val="28"/>
        </w:rPr>
        <w:t>2013B073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，项目主持人，已结项。</w:t>
      </w:r>
    </w:p>
    <w:p w:rsidR="00F107D1" w:rsidRPr="00F107D1" w:rsidRDefault="00F107D1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4、河南省科技厅软科学项目，《人力资本承载力对区域经济增长的影响研究》，项目编号：</w:t>
      </w:r>
      <w:r w:rsidRPr="00F107D1">
        <w:rPr>
          <w:rFonts w:ascii="宋体" w:eastAsia="宋体" w:hAnsi="宋体" w:cs="Times New Roman"/>
          <w:sz w:val="28"/>
          <w:szCs w:val="28"/>
        </w:rPr>
        <w:t>132400410631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，项目主持人，已结项。</w:t>
      </w:r>
    </w:p>
    <w:p w:rsidR="00F107D1" w:rsidRPr="00F107D1" w:rsidRDefault="00F107D1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5、河南省教育厅人文社科项目，《中原经济区人力资本承载力评价与提升策略研究》，项目编号：</w:t>
      </w:r>
      <w:r w:rsidRPr="00F107D1">
        <w:rPr>
          <w:rFonts w:ascii="宋体" w:eastAsia="宋体" w:hAnsi="宋体" w:cs="Times New Roman"/>
          <w:sz w:val="28"/>
          <w:szCs w:val="28"/>
        </w:rPr>
        <w:t>2012-QN-057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，项目主持人，已结项。</w:t>
      </w:r>
    </w:p>
    <w:p w:rsidR="00F107D1" w:rsidRPr="00F107D1" w:rsidRDefault="00F107D1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6、河南省社科联、经团联课题，《企业经营者综合绩效评价模式及薪酬体系构建》，项目编号：</w:t>
      </w:r>
      <w:r w:rsidRPr="00F107D1">
        <w:rPr>
          <w:rFonts w:ascii="宋体" w:eastAsia="宋体" w:hAnsi="宋体" w:cs="Times New Roman"/>
          <w:sz w:val="28"/>
          <w:szCs w:val="28"/>
        </w:rPr>
        <w:t>SKL-2011-3183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，项目主持人，已结项。</w:t>
      </w:r>
    </w:p>
    <w:p w:rsidR="00F107D1" w:rsidRDefault="00F107D1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107D1">
        <w:rPr>
          <w:rFonts w:ascii="宋体" w:eastAsia="宋体" w:hAnsi="宋体" w:cs="Times New Roman" w:hint="eastAsia"/>
          <w:sz w:val="28"/>
          <w:szCs w:val="28"/>
        </w:rPr>
        <w:t>7、河南省社科联、经团联课题，《异质型人力资本对区域经济增长的影响研究》，项目编号：</w:t>
      </w:r>
      <w:r w:rsidRPr="00F107D1">
        <w:rPr>
          <w:rFonts w:ascii="宋体" w:eastAsia="宋体" w:hAnsi="宋体" w:cs="Times New Roman"/>
          <w:sz w:val="28"/>
          <w:szCs w:val="28"/>
        </w:rPr>
        <w:t>SKL-2013-3085</w:t>
      </w:r>
      <w:r w:rsidRPr="00F107D1">
        <w:rPr>
          <w:rFonts w:ascii="宋体" w:eastAsia="宋体" w:hAnsi="宋体" w:cs="Times New Roman" w:hint="eastAsia"/>
          <w:sz w:val="28"/>
          <w:szCs w:val="28"/>
        </w:rPr>
        <w:t>，项目主持人，已结项。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</w:t>
      </w:r>
      <w:r w:rsidRPr="00E72BAC">
        <w:rPr>
          <w:rFonts w:asciiTheme="minorEastAsia" w:hAnsiTheme="minorEastAsia" w:hint="eastAsia"/>
          <w:sz w:val="28"/>
          <w:szCs w:val="28"/>
        </w:rPr>
        <w:t>参与在研国家自然科学基金项目1项：“抵押品替代视角下农村金融抑制问题研究”，课题编号：71373068；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E72BAC">
        <w:rPr>
          <w:rFonts w:asciiTheme="minorEastAsia" w:hAnsiTheme="minorEastAsia" w:hint="eastAsia"/>
          <w:sz w:val="28"/>
          <w:szCs w:val="28"/>
        </w:rPr>
        <w:t>.参与</w:t>
      </w:r>
      <w:r>
        <w:rPr>
          <w:rFonts w:asciiTheme="minorEastAsia" w:hAnsiTheme="minorEastAsia" w:hint="eastAsia"/>
          <w:sz w:val="28"/>
          <w:szCs w:val="28"/>
        </w:rPr>
        <w:t>完成</w:t>
      </w:r>
      <w:r w:rsidRPr="00E72BAC">
        <w:rPr>
          <w:rFonts w:asciiTheme="minorEastAsia" w:hAnsiTheme="minorEastAsia" w:hint="eastAsia"/>
          <w:sz w:val="28"/>
          <w:szCs w:val="28"/>
        </w:rPr>
        <w:t>国家社会科学基金项目1项：“金融危机背景下企业战略变革案例库建设”，课题编号：</w:t>
      </w:r>
      <w:r w:rsidRPr="00E72BAC">
        <w:rPr>
          <w:rFonts w:asciiTheme="minorEastAsia" w:hAnsiTheme="minorEastAsia"/>
          <w:sz w:val="28"/>
          <w:szCs w:val="28"/>
        </w:rPr>
        <w:t>10CGL007</w:t>
      </w:r>
      <w:r w:rsidRPr="00E72BAC">
        <w:rPr>
          <w:rFonts w:asciiTheme="minorEastAsia" w:hAnsiTheme="minorEastAsia" w:hint="eastAsia"/>
          <w:sz w:val="28"/>
          <w:szCs w:val="28"/>
        </w:rPr>
        <w:t>。</w:t>
      </w:r>
    </w:p>
    <w:p w:rsidR="00E72BAC" w:rsidRPr="00F107D1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A75F8" w:rsidRPr="00E72BAC" w:rsidRDefault="00BA75F8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bookmarkStart w:id="6" w:name="3_2"/>
      <w:bookmarkStart w:id="7" w:name="sub5565582_3_2"/>
      <w:bookmarkStart w:id="8" w:name="专著论文"/>
      <w:bookmarkStart w:id="9" w:name="3-2"/>
      <w:bookmarkEnd w:id="6"/>
      <w:bookmarkEnd w:id="7"/>
      <w:bookmarkEnd w:id="8"/>
      <w:bookmarkEnd w:id="9"/>
      <w:r w:rsidRPr="00E72BAC">
        <w:rPr>
          <w:rFonts w:asciiTheme="minorEastAsia" w:hAnsiTheme="minorEastAsia" w:hint="eastAsia"/>
          <w:sz w:val="28"/>
          <w:szCs w:val="28"/>
        </w:rPr>
        <w:lastRenderedPageBreak/>
        <w:t>2、专著</w:t>
      </w:r>
    </w:p>
    <w:p w:rsidR="00F107D1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72BAC">
        <w:rPr>
          <w:rFonts w:asciiTheme="minorEastAsia" w:hAnsiTheme="minorEastAsia" w:hint="eastAsia"/>
          <w:sz w:val="28"/>
          <w:szCs w:val="28"/>
        </w:rPr>
        <w:t>1.任乐等著.人力资源管理教程[M]，河南大学出版社，2016年2月出版。</w:t>
      </w:r>
    </w:p>
    <w:p w:rsidR="00BA75F8" w:rsidRPr="00E72BAC" w:rsidRDefault="00BA75F8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72BAC">
        <w:rPr>
          <w:rFonts w:asciiTheme="minorEastAsia" w:hAnsiTheme="minorEastAsia" w:hint="eastAsia"/>
          <w:sz w:val="28"/>
          <w:szCs w:val="28"/>
        </w:rPr>
        <w:t>3、</w:t>
      </w:r>
      <w:r w:rsidRPr="00E72BAC">
        <w:rPr>
          <w:rFonts w:asciiTheme="minorEastAsia" w:hAnsiTheme="minorEastAsia"/>
          <w:sz w:val="28"/>
          <w:szCs w:val="28"/>
        </w:rPr>
        <w:t>学术论文</w:t>
      </w:r>
    </w:p>
    <w:p w:rsidR="00E72BAC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72BAC">
        <w:rPr>
          <w:rFonts w:asciiTheme="minorEastAsia" w:hAnsiTheme="minorEastAsia" w:hint="eastAsia"/>
          <w:sz w:val="28"/>
          <w:szCs w:val="28"/>
        </w:rPr>
        <w:t>1.任乐，王性玉等.农户信贷可得性和最优贷款额度的理论分析与实证检验——基于农业保险抵押品替代视角,管理评论（CSSCI），2017年6月；</w:t>
      </w:r>
    </w:p>
    <w:p w:rsidR="00F107D1" w:rsidRPr="00E72BAC" w:rsidRDefault="00E72BAC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王性玉、任乐、赵辉，</w:t>
      </w:r>
      <w:r w:rsidR="00F107D1" w:rsidRPr="00E72BAC">
        <w:rPr>
          <w:rFonts w:ascii="宋体" w:eastAsia="宋体" w:hAnsi="宋体" w:cs="Times New Roman"/>
          <w:sz w:val="28"/>
          <w:szCs w:val="28"/>
        </w:rPr>
        <w:t>社会资本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对</w:t>
      </w:r>
      <w:r w:rsidR="00F107D1" w:rsidRPr="00E72BAC">
        <w:rPr>
          <w:rFonts w:ascii="宋体" w:eastAsia="宋体" w:hAnsi="宋体" w:cs="Times New Roman"/>
          <w:sz w:val="28"/>
          <w:szCs w:val="28"/>
        </w:rPr>
        <w:t>农户信贷配给影响的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分类</w:t>
      </w:r>
      <w:r w:rsidR="00F107D1" w:rsidRPr="00E72BAC">
        <w:rPr>
          <w:rFonts w:ascii="宋体" w:eastAsia="宋体" w:hAnsi="宋体" w:cs="Times New Roman"/>
          <w:sz w:val="28"/>
          <w:szCs w:val="28"/>
        </w:rPr>
        <w:t>研究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——基于河南省农户的数据检验，经济问题探索</w:t>
      </w:r>
      <w:r w:rsidRPr="00E72BAC">
        <w:rPr>
          <w:rFonts w:asciiTheme="minorEastAsia" w:hAnsiTheme="minorEastAsia" w:hint="eastAsia"/>
          <w:sz w:val="28"/>
          <w:szCs w:val="28"/>
        </w:rPr>
        <w:t>（CSSCI）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，2016年9月。</w:t>
      </w:r>
    </w:p>
    <w:p w:rsidR="00F107D1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、</w:t>
      </w:r>
      <w:r w:rsidR="00F107D1" w:rsidRPr="00E72BAC">
        <w:rPr>
          <w:rFonts w:asciiTheme="minorEastAsia" w:hAnsiTheme="minorEastAsia" w:hint="eastAsia"/>
          <w:sz w:val="28"/>
          <w:szCs w:val="28"/>
        </w:rPr>
        <w:t>任乐，</w:t>
      </w:r>
      <w:r>
        <w:rPr>
          <w:rFonts w:asciiTheme="minorEastAsia" w:hAnsiTheme="minorEastAsia" w:hint="eastAsia"/>
          <w:sz w:val="28"/>
          <w:szCs w:val="28"/>
        </w:rPr>
        <w:t>人力资本承载力与区域经济增长的动态关系研究，经济问题探索</w:t>
      </w:r>
      <w:r w:rsidRPr="00E72BAC">
        <w:rPr>
          <w:rFonts w:asciiTheme="minorEastAsia" w:hAnsiTheme="minorEastAsia" w:hint="eastAsia"/>
          <w:sz w:val="28"/>
          <w:szCs w:val="28"/>
        </w:rPr>
        <w:t>（CSSCI）</w:t>
      </w:r>
      <w:r w:rsidR="00F107D1" w:rsidRPr="00E72BAC">
        <w:rPr>
          <w:rFonts w:asciiTheme="minorEastAsia" w:hAnsiTheme="minorEastAsia" w:hint="eastAsia"/>
          <w:sz w:val="28"/>
          <w:szCs w:val="28"/>
        </w:rPr>
        <w:t>，2015年第9期</w:t>
      </w:r>
    </w:p>
    <w:p w:rsidR="00F107D1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F107D1" w:rsidRPr="00E72BAC">
        <w:rPr>
          <w:rFonts w:asciiTheme="minorEastAsia" w:hAnsiTheme="minorEastAsia" w:hint="eastAsia"/>
          <w:sz w:val="28"/>
          <w:szCs w:val="28"/>
        </w:rPr>
        <w:t>、任乐，异质性人力资本对区域经济耦合的关联分析</w:t>
      </w:r>
      <w:r w:rsidR="00F107D1" w:rsidRPr="00E72BAC">
        <w:rPr>
          <w:rFonts w:asciiTheme="minorEastAsia" w:hAnsiTheme="minorEastAsia"/>
          <w:sz w:val="28"/>
          <w:szCs w:val="28"/>
        </w:rPr>
        <w:t>——</w:t>
      </w:r>
      <w:r w:rsidR="00F107D1" w:rsidRPr="00E72BAC">
        <w:rPr>
          <w:rFonts w:asciiTheme="minorEastAsia" w:hAnsiTheme="minorEastAsia" w:hint="eastAsia"/>
          <w:sz w:val="28"/>
          <w:szCs w:val="28"/>
        </w:rPr>
        <w:t>基于河南省</w:t>
      </w:r>
      <w:r w:rsidR="00F107D1" w:rsidRPr="00E72BAC">
        <w:rPr>
          <w:rFonts w:asciiTheme="minorEastAsia" w:hAnsiTheme="minorEastAsia"/>
          <w:sz w:val="28"/>
          <w:szCs w:val="28"/>
        </w:rPr>
        <w:t>18</w:t>
      </w:r>
      <w:r>
        <w:rPr>
          <w:rFonts w:asciiTheme="minorEastAsia" w:hAnsiTheme="minorEastAsia" w:hint="eastAsia"/>
          <w:sz w:val="28"/>
          <w:szCs w:val="28"/>
        </w:rPr>
        <w:t>地市的数据检验，经济管理</w:t>
      </w:r>
      <w:r w:rsidRPr="00E72BAC">
        <w:rPr>
          <w:rFonts w:asciiTheme="minorEastAsia" w:hAnsiTheme="minorEastAsia" w:hint="eastAsia"/>
          <w:sz w:val="28"/>
          <w:szCs w:val="28"/>
        </w:rPr>
        <w:t>（CSSCI）</w:t>
      </w:r>
      <w:r w:rsidR="00F107D1" w:rsidRPr="00E72BAC">
        <w:rPr>
          <w:rFonts w:asciiTheme="minorEastAsia" w:hAnsiTheme="minorEastAsia" w:hint="eastAsia"/>
          <w:sz w:val="28"/>
          <w:szCs w:val="28"/>
        </w:rPr>
        <w:t>，</w:t>
      </w:r>
      <w:r w:rsidR="00F107D1" w:rsidRPr="00E72BAC">
        <w:rPr>
          <w:rFonts w:asciiTheme="minorEastAsia" w:hAnsiTheme="minorEastAsia"/>
          <w:sz w:val="28"/>
          <w:szCs w:val="28"/>
        </w:rPr>
        <w:t>2014</w:t>
      </w:r>
      <w:r w:rsidR="00F107D1" w:rsidRPr="00E72BAC">
        <w:rPr>
          <w:rFonts w:asciiTheme="minorEastAsia" w:hAnsiTheme="minorEastAsia" w:hint="eastAsia"/>
          <w:sz w:val="28"/>
          <w:szCs w:val="28"/>
        </w:rPr>
        <w:t>年第7期。</w:t>
      </w:r>
    </w:p>
    <w:p w:rsidR="00F107D1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F107D1" w:rsidRPr="00E72BAC">
        <w:rPr>
          <w:rFonts w:asciiTheme="minorEastAsia" w:hAnsiTheme="minorEastAsia" w:hint="eastAsia"/>
          <w:sz w:val="28"/>
          <w:szCs w:val="28"/>
        </w:rPr>
        <w:t>、任乐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E72BAC">
        <w:rPr>
          <w:rFonts w:asciiTheme="minorEastAsia" w:hAnsiTheme="minorEastAsia" w:hint="eastAsia"/>
          <w:sz w:val="28"/>
          <w:szCs w:val="28"/>
        </w:rPr>
        <w:t>企业内部控制信息披露质量评价体系构建</w:t>
      </w:r>
      <w:r>
        <w:rPr>
          <w:rFonts w:asciiTheme="minorEastAsia" w:hAnsiTheme="minorEastAsia" w:hint="eastAsia"/>
          <w:sz w:val="28"/>
          <w:szCs w:val="28"/>
        </w:rPr>
        <w:t>，财会通讯（中）</w:t>
      </w:r>
      <w:r w:rsidR="00F107D1" w:rsidRPr="00E72BAC">
        <w:rPr>
          <w:rFonts w:asciiTheme="minorEastAsia" w:hAnsiTheme="minorEastAsia" w:hint="eastAsia"/>
          <w:sz w:val="28"/>
          <w:szCs w:val="28"/>
        </w:rPr>
        <w:t>，</w:t>
      </w:r>
      <w:r w:rsidR="00F107D1" w:rsidRPr="00E72BAC">
        <w:rPr>
          <w:rFonts w:asciiTheme="minorEastAsia" w:hAnsiTheme="minorEastAsia"/>
          <w:sz w:val="28"/>
          <w:szCs w:val="28"/>
        </w:rPr>
        <w:t>2014</w:t>
      </w:r>
      <w:r w:rsidR="00F107D1" w:rsidRPr="00E72BAC">
        <w:rPr>
          <w:rFonts w:asciiTheme="minorEastAsia" w:hAnsiTheme="minorEastAsia" w:hint="eastAsia"/>
          <w:sz w:val="28"/>
          <w:szCs w:val="28"/>
        </w:rPr>
        <w:t>年第</w:t>
      </w:r>
      <w:r w:rsidR="00F107D1" w:rsidRPr="00E72BAC">
        <w:rPr>
          <w:rFonts w:asciiTheme="minorEastAsia" w:hAnsiTheme="minorEastAsia"/>
          <w:sz w:val="28"/>
          <w:szCs w:val="28"/>
        </w:rPr>
        <w:t>9</w:t>
      </w:r>
      <w:r w:rsidR="00F107D1" w:rsidRPr="00E72BAC">
        <w:rPr>
          <w:rFonts w:asciiTheme="minorEastAsia" w:hAnsiTheme="minorEastAsia" w:hint="eastAsia"/>
          <w:sz w:val="28"/>
          <w:szCs w:val="28"/>
        </w:rPr>
        <w:t>期</w:t>
      </w:r>
    </w:p>
    <w:p w:rsidR="00F107D1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F107D1" w:rsidRPr="00E72BAC">
        <w:rPr>
          <w:rFonts w:asciiTheme="minorEastAsia" w:hAnsiTheme="minorEastAsia" w:hint="eastAsia"/>
          <w:sz w:val="28"/>
          <w:szCs w:val="28"/>
        </w:rPr>
        <w:t>、任乐，席龙胜</w:t>
      </w:r>
      <w:r>
        <w:rPr>
          <w:rFonts w:asciiTheme="minorEastAsia" w:hAnsiTheme="minorEastAsia" w:hint="eastAsia"/>
          <w:sz w:val="28"/>
          <w:szCs w:val="28"/>
        </w:rPr>
        <w:t>，技术资本嵌入性及其投资决策模式，会计之友</w:t>
      </w:r>
      <w:r w:rsidR="00F107D1" w:rsidRPr="00E72BAC">
        <w:rPr>
          <w:rFonts w:asciiTheme="minorEastAsia" w:hAnsiTheme="minorEastAsia" w:hint="eastAsia"/>
          <w:sz w:val="28"/>
          <w:szCs w:val="28"/>
        </w:rPr>
        <w:t>，</w:t>
      </w:r>
      <w:r w:rsidR="00F107D1" w:rsidRPr="00E72BAC">
        <w:rPr>
          <w:rFonts w:asciiTheme="minorEastAsia" w:hAnsiTheme="minorEastAsia"/>
          <w:sz w:val="28"/>
          <w:szCs w:val="28"/>
        </w:rPr>
        <w:t>2014</w:t>
      </w:r>
      <w:r w:rsidR="00F107D1" w:rsidRPr="00E72BAC">
        <w:rPr>
          <w:rFonts w:asciiTheme="minorEastAsia" w:hAnsiTheme="minorEastAsia" w:hint="eastAsia"/>
          <w:sz w:val="28"/>
          <w:szCs w:val="28"/>
        </w:rPr>
        <w:t>年第</w:t>
      </w:r>
      <w:r w:rsidR="00F107D1" w:rsidRPr="00E72BAC">
        <w:rPr>
          <w:rFonts w:asciiTheme="minorEastAsia" w:hAnsiTheme="minorEastAsia"/>
          <w:sz w:val="28"/>
          <w:szCs w:val="28"/>
        </w:rPr>
        <w:t>22</w:t>
      </w:r>
      <w:r w:rsidR="00F107D1" w:rsidRPr="00E72BAC">
        <w:rPr>
          <w:rFonts w:asciiTheme="minorEastAsia" w:hAnsiTheme="minorEastAsia" w:hint="eastAsia"/>
          <w:sz w:val="28"/>
          <w:szCs w:val="28"/>
        </w:rPr>
        <w:t>期</w:t>
      </w:r>
    </w:p>
    <w:p w:rsidR="00F107D1" w:rsidRPr="00E72BAC" w:rsidRDefault="00E72BAC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F107D1" w:rsidRPr="00E72BAC">
        <w:rPr>
          <w:rFonts w:asciiTheme="minorEastAsia" w:hAnsiTheme="minorEastAsia" w:hint="eastAsia"/>
          <w:sz w:val="28"/>
          <w:szCs w:val="28"/>
        </w:rPr>
        <w:t>、任乐</w:t>
      </w:r>
      <w:r>
        <w:rPr>
          <w:rFonts w:asciiTheme="minorEastAsia" w:hAnsiTheme="minorEastAsia" w:hint="eastAsia"/>
          <w:sz w:val="28"/>
          <w:szCs w:val="28"/>
        </w:rPr>
        <w:t>，金融发展与中小企业信贷约束问题研究，财会通讯（下）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，</w:t>
      </w:r>
      <w:r w:rsidR="00F107D1" w:rsidRPr="00E72BAC">
        <w:rPr>
          <w:rFonts w:ascii="宋体" w:eastAsia="宋体" w:hAnsi="宋体" w:cs="Times New Roman"/>
          <w:sz w:val="28"/>
          <w:szCs w:val="28"/>
        </w:rPr>
        <w:t>2014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年第</w:t>
      </w:r>
      <w:r w:rsidR="00F107D1" w:rsidRPr="00E72BAC">
        <w:rPr>
          <w:rFonts w:ascii="宋体" w:eastAsia="宋体" w:hAnsi="宋体" w:cs="Times New Roman"/>
          <w:sz w:val="28"/>
          <w:szCs w:val="28"/>
        </w:rPr>
        <w:t>9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期</w:t>
      </w:r>
    </w:p>
    <w:p w:rsidR="00F107D1" w:rsidRPr="00E72BAC" w:rsidRDefault="00E72BAC" w:rsidP="00F107D1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、任乐</w:t>
      </w:r>
      <w:r>
        <w:rPr>
          <w:rFonts w:asciiTheme="minorEastAsia" w:hAnsiTheme="minorEastAsia" w:hint="eastAsia"/>
          <w:sz w:val="28"/>
          <w:szCs w:val="28"/>
        </w:rPr>
        <w:t>，全面冲突管理的构建与应用，江苏商论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，</w:t>
      </w:r>
      <w:r w:rsidR="00F107D1" w:rsidRPr="00E72BAC">
        <w:rPr>
          <w:rFonts w:ascii="宋体" w:eastAsia="宋体" w:hAnsi="宋体" w:cs="Times New Roman"/>
          <w:sz w:val="28"/>
          <w:szCs w:val="28"/>
        </w:rPr>
        <w:t>2013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年第</w:t>
      </w:r>
      <w:r w:rsidR="00F107D1" w:rsidRPr="00E72BAC">
        <w:rPr>
          <w:rFonts w:ascii="宋体" w:eastAsia="宋体" w:hAnsi="宋体" w:cs="Times New Roman"/>
          <w:sz w:val="28"/>
          <w:szCs w:val="28"/>
        </w:rPr>
        <w:t>9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期</w:t>
      </w:r>
    </w:p>
    <w:p w:rsidR="00F107D1" w:rsidRPr="00E72BAC" w:rsidRDefault="00E72BAC" w:rsidP="00F107D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、任乐</w:t>
      </w:r>
      <w:r>
        <w:rPr>
          <w:rFonts w:asciiTheme="minorEastAsia" w:hAnsiTheme="minorEastAsia" w:hint="eastAsia"/>
          <w:sz w:val="28"/>
          <w:szCs w:val="28"/>
        </w:rPr>
        <w:t>，全面冲突管理视角下的员工关系管理，现代企业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，</w:t>
      </w:r>
      <w:r w:rsidR="00F107D1" w:rsidRPr="00E72BAC">
        <w:rPr>
          <w:rFonts w:ascii="宋体" w:eastAsia="宋体" w:hAnsi="宋体" w:cs="Times New Roman"/>
          <w:sz w:val="28"/>
          <w:szCs w:val="28"/>
        </w:rPr>
        <w:t>2014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年第</w:t>
      </w:r>
      <w:r w:rsidR="00F107D1" w:rsidRPr="00E72BAC">
        <w:rPr>
          <w:rFonts w:ascii="宋体" w:eastAsia="宋体" w:hAnsi="宋体" w:cs="Times New Roman"/>
          <w:sz w:val="28"/>
          <w:szCs w:val="28"/>
        </w:rPr>
        <w:t>4</w:t>
      </w:r>
      <w:r w:rsidR="00F107D1" w:rsidRPr="00E72BAC">
        <w:rPr>
          <w:rFonts w:ascii="宋体" w:eastAsia="宋体" w:hAnsi="宋体" w:cs="Times New Roman" w:hint="eastAsia"/>
          <w:sz w:val="28"/>
          <w:szCs w:val="28"/>
        </w:rPr>
        <w:t>期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Pr="00E72BAC">
        <w:rPr>
          <w:rFonts w:asciiTheme="minorEastAsia" w:hAnsiTheme="minorEastAsia" w:hint="eastAsia"/>
          <w:sz w:val="28"/>
          <w:szCs w:val="28"/>
        </w:rPr>
        <w:t>.任乐. 基于灰色关联分析的河南省城市综合承载力评价研究，经</w:t>
      </w:r>
      <w:r w:rsidRPr="00E72BAC">
        <w:rPr>
          <w:rFonts w:asciiTheme="minorEastAsia" w:hAnsiTheme="minorEastAsia" w:hint="eastAsia"/>
          <w:sz w:val="28"/>
          <w:szCs w:val="28"/>
        </w:rPr>
        <w:lastRenderedPageBreak/>
        <w:t>济论坛，2017年3月。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1、科研成果获奖</w:t>
      </w:r>
    </w:p>
    <w:p w:rsidR="00E72BAC" w:rsidRPr="00E72BAC" w:rsidRDefault="00E72BAC" w:rsidP="00E72BAC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E72BAC">
        <w:rPr>
          <w:rFonts w:ascii="宋体" w:eastAsia="宋体" w:hAnsi="宋体" w:cs="Times New Roman" w:hint="eastAsia"/>
          <w:sz w:val="28"/>
          <w:szCs w:val="28"/>
        </w:rPr>
        <w:t>1.企业经营者综合绩效评价模式及其薪酬体系构建，获得河南省社科联和河南省经团联一等奖，2012.04。</w:t>
      </w:r>
    </w:p>
    <w:p w:rsidR="00E72BAC" w:rsidRPr="00E72BAC" w:rsidRDefault="00E72BAC" w:rsidP="00E72BAC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E72BAC">
        <w:rPr>
          <w:rFonts w:ascii="宋体" w:eastAsia="宋体" w:hAnsi="宋体" w:cs="Times New Roman" w:hint="eastAsia"/>
          <w:sz w:val="28"/>
          <w:szCs w:val="28"/>
        </w:rPr>
        <w:t>2.异质型人力资本对区域经济增长的影响研究，获得河南省社科联和河南省经团联一等奖，2014.05。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2、教学成果获奖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72BAC">
        <w:rPr>
          <w:rFonts w:asciiTheme="minorEastAsia" w:hAnsiTheme="minorEastAsia" w:hint="eastAsia"/>
          <w:sz w:val="28"/>
          <w:szCs w:val="28"/>
        </w:rPr>
        <w:t>1.2012年度获得河南省第十届“挑战杯”河南省大学生创业计划竞赛优秀指导老师奖，所指导项目获得河南省第十届“挑战杯”大学生创业计划竞赛特等奖；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72BAC">
        <w:rPr>
          <w:rFonts w:asciiTheme="minorEastAsia" w:hAnsiTheme="minorEastAsia" w:hint="eastAsia"/>
          <w:sz w:val="28"/>
          <w:szCs w:val="28"/>
        </w:rPr>
        <w:t>2.2012-2013学年度河南大学教学质量奖评选活动中获得特等奖，2015-2016年度、2016-2017年度河南大学教学质量奖二等奖；</w:t>
      </w:r>
    </w:p>
    <w:p w:rsidR="00E72BAC" w:rsidRP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E72BAC">
        <w:rPr>
          <w:rFonts w:asciiTheme="minorEastAsia" w:hAnsiTheme="minorEastAsia" w:hint="eastAsia"/>
          <w:sz w:val="28"/>
          <w:szCs w:val="28"/>
        </w:rPr>
        <w:t>.2013-2014年度河南大学民生学院课堂教学优秀奖；</w:t>
      </w:r>
    </w:p>
    <w:p w:rsidR="00E72BAC" w:rsidRDefault="00E72BAC" w:rsidP="00E72BAC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E72BAC">
        <w:rPr>
          <w:rFonts w:asciiTheme="minorEastAsia" w:hAnsiTheme="minorEastAsia" w:hint="eastAsia"/>
          <w:sz w:val="28"/>
          <w:szCs w:val="28"/>
        </w:rPr>
        <w:t>.2016-2017年度河南大学优秀实习指导教师。</w:t>
      </w:r>
    </w:p>
    <w:p w:rsidR="008A5D35" w:rsidRPr="00BA75F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3、其他</w:t>
      </w:r>
    </w:p>
    <w:sectPr w:rsidR="008A5D35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B1" w:rsidRDefault="00E623B1" w:rsidP="00BA75F8">
      <w:r>
        <w:separator/>
      </w:r>
    </w:p>
  </w:endnote>
  <w:endnote w:type="continuationSeparator" w:id="0">
    <w:p w:rsidR="00E623B1" w:rsidRDefault="00E623B1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B1" w:rsidRDefault="00E623B1" w:rsidP="00BA75F8">
      <w:r>
        <w:separator/>
      </w:r>
    </w:p>
  </w:footnote>
  <w:footnote w:type="continuationSeparator" w:id="0">
    <w:p w:rsidR="00E623B1" w:rsidRDefault="00E623B1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0F4E57"/>
    <w:rsid w:val="00127BCA"/>
    <w:rsid w:val="001A4399"/>
    <w:rsid w:val="006A6655"/>
    <w:rsid w:val="006D5D35"/>
    <w:rsid w:val="007E039F"/>
    <w:rsid w:val="008A5D35"/>
    <w:rsid w:val="009776C4"/>
    <w:rsid w:val="009E01A4"/>
    <w:rsid w:val="00A36F16"/>
    <w:rsid w:val="00A8110E"/>
    <w:rsid w:val="00B22334"/>
    <w:rsid w:val="00B84984"/>
    <w:rsid w:val="00BA75F8"/>
    <w:rsid w:val="00E21B78"/>
    <w:rsid w:val="00E623B1"/>
    <w:rsid w:val="00E72BAC"/>
    <w:rsid w:val="00F1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F107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2018-05-07T02:35:00Z</dcterms:created>
  <dcterms:modified xsi:type="dcterms:W3CDTF">2018-05-11T02:10:00Z</dcterms:modified>
</cp:coreProperties>
</file>