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044" w:rsidRDefault="00FE06F0">
      <w:pPr>
        <w:rPr>
          <w:rFonts w:hint="eastAsia"/>
        </w:rPr>
      </w:pPr>
      <w:r>
        <w:rPr>
          <w:rFonts w:hint="eastAsia"/>
        </w:rPr>
        <w:t>一、个人简介</w:t>
      </w:r>
    </w:p>
    <w:p w:rsidR="00FE06F0" w:rsidRDefault="00FE06F0">
      <w:pPr>
        <w:rPr>
          <w:rFonts w:hint="eastAsia"/>
        </w:rPr>
      </w:pPr>
      <w:r>
        <w:rPr>
          <w:rFonts w:hint="eastAsia"/>
        </w:rPr>
        <w:t>卢光莉，女，</w:t>
      </w:r>
      <w:r>
        <w:rPr>
          <w:rFonts w:hint="eastAsia"/>
        </w:rPr>
        <w:t>1976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月，华东师范大学管理心理学博士，研究方向人力资源管理和组织行为。</w:t>
      </w:r>
    </w:p>
    <w:p w:rsidR="00FE06F0" w:rsidRDefault="00FE06F0">
      <w:pPr>
        <w:rPr>
          <w:rFonts w:hint="eastAsia"/>
        </w:rPr>
      </w:pPr>
      <w:r>
        <w:rPr>
          <w:rFonts w:hint="eastAsia"/>
        </w:rPr>
        <w:t>二、教学、科研成果。</w:t>
      </w:r>
    </w:p>
    <w:p w:rsidR="00FE06F0" w:rsidRDefault="00FE06F0">
      <w:pPr>
        <w:rPr>
          <w:rFonts w:hint="eastAsia"/>
        </w:rPr>
      </w:pPr>
      <w:r>
        <w:rPr>
          <w:rFonts w:hint="eastAsia"/>
        </w:rPr>
        <w:t>主持国家级项目一项，省级项目三项，厅级项目两项，出版专著两部，译著一部，教材一部，发表核心以上论文多篇。</w:t>
      </w:r>
    </w:p>
    <w:p w:rsidR="00FE06F0" w:rsidRDefault="00FE06F0">
      <w:pPr>
        <w:rPr>
          <w:rFonts w:hint="eastAsia"/>
        </w:rPr>
      </w:pPr>
      <w:r>
        <w:rPr>
          <w:rFonts w:hint="eastAsia"/>
        </w:rPr>
        <w:t>三、获奖情况</w:t>
      </w:r>
    </w:p>
    <w:p w:rsidR="00FE06F0" w:rsidRDefault="00FE06F0">
      <w:pPr>
        <w:rPr>
          <w:rFonts w:hint="eastAsia"/>
        </w:rPr>
      </w:pPr>
      <w:r>
        <w:rPr>
          <w:rFonts w:hint="eastAsia"/>
        </w:rPr>
        <w:t>获得省社科二等奖两次，校年度优秀两次，教学质量奖</w:t>
      </w:r>
      <w:r>
        <w:rPr>
          <w:rFonts w:hint="eastAsia"/>
        </w:rPr>
        <w:t>2</w:t>
      </w:r>
      <w:r>
        <w:rPr>
          <w:rFonts w:hint="eastAsia"/>
        </w:rPr>
        <w:t>次。</w:t>
      </w:r>
    </w:p>
    <w:p w:rsidR="00FE06F0" w:rsidRPr="00FE06F0" w:rsidRDefault="00FE06F0">
      <w:pPr>
        <w:rPr>
          <w:rFonts w:hint="eastAsia"/>
        </w:rPr>
      </w:pPr>
    </w:p>
    <w:sectPr w:rsidR="00FE06F0" w:rsidRPr="00FE06F0" w:rsidSect="00CB30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06F0"/>
    <w:rsid w:val="00026964"/>
    <w:rsid w:val="00860803"/>
    <w:rsid w:val="00CB3044"/>
    <w:rsid w:val="00FE0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0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6F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HENU</dc:creator>
  <cp:lastModifiedBy>HENU</cp:lastModifiedBy>
  <cp:revision>3</cp:revision>
  <dcterms:created xsi:type="dcterms:W3CDTF">2018-05-08T01:16:00Z</dcterms:created>
  <dcterms:modified xsi:type="dcterms:W3CDTF">2018-05-08T01:26:00Z</dcterms:modified>
</cp:coreProperties>
</file>