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78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BA75F8" w:rsidRPr="00BA75F8">
        <w:rPr>
          <w:rFonts w:asciiTheme="minorEastAsia" w:hAnsiTheme="minorEastAsia"/>
          <w:sz w:val="28"/>
          <w:szCs w:val="28"/>
        </w:rPr>
        <w:t>个人简介</w:t>
      </w:r>
    </w:p>
    <w:p w:rsidR="00B31EFC" w:rsidRP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姓名：海福安</w:t>
      </w:r>
    </w:p>
    <w:p w:rsidR="00B31EFC" w:rsidRP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职务：MPACC教育中心主任</w:t>
      </w:r>
    </w:p>
    <w:p w:rsidR="00B31EFC" w:rsidRP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职称：副教授</w:t>
      </w:r>
    </w:p>
    <w:p w:rsidR="00B31EFC" w:rsidRP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办公室：MPACC教育中心</w:t>
      </w:r>
    </w:p>
    <w:p w:rsid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办公电话：037123881356</w:t>
      </w:r>
    </w:p>
    <w:p w:rsid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E-mail：</w:t>
      </w:r>
      <w:hyperlink r:id="rId6" w:history="1">
        <w:r w:rsidRPr="00CC7578">
          <w:rPr>
            <w:rStyle w:val="a5"/>
            <w:rFonts w:asciiTheme="minorEastAsia" w:hAnsiTheme="minorEastAsia" w:hint="eastAsia"/>
            <w:sz w:val="28"/>
            <w:szCs w:val="28"/>
          </w:rPr>
          <w:t>1164505835@qq.com</w:t>
        </w:r>
      </w:hyperlink>
    </w:p>
    <w:p w:rsidR="00B31EFC" w:rsidRP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2000年至今  河南大学工商管理学院（2015年更名为商学院）  副教授</w:t>
      </w:r>
    </w:p>
    <w:p w:rsidR="00B31EFC" w:rsidRP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1993——1995年  中国人民大学研究生院硕士班</w:t>
      </w:r>
    </w:p>
    <w:p w:rsidR="00B31EFC" w:rsidRP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1991——2000年  河南大学财经系  讲师</w:t>
      </w:r>
    </w:p>
    <w:p w:rsidR="00B31EFC" w:rsidRP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1985——1986年  中国人民大学财政系  进修</w:t>
      </w:r>
    </w:p>
    <w:p w:rsid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1983——1991年  河南大学数学系  助教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二、教学、科研成果</w:t>
      </w:r>
    </w:p>
    <w:p w:rsidR="00BD2BEB" w:rsidRDefault="00BD2BEB" w:rsidP="00BD2BE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Pr="00BD2BEB">
        <w:rPr>
          <w:rFonts w:asciiTheme="minorEastAsia" w:hAnsiTheme="minorEastAsia" w:hint="eastAsia"/>
          <w:sz w:val="28"/>
          <w:szCs w:val="28"/>
        </w:rPr>
        <w:t>项目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1、竞技体操论，河南省体委，1995年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1996年获河南省体委科技进步三等奖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2、现代企业制度与会计管理研究，河南省财政厅，1996年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1997年获河南省会计学会优秀成果二等奖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3、会计市场研究，河南省教委，1997年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4、投资与会计管理问题，河南省财政厅，1998年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5、人力资源会计核算研究，河南省财政厅，1999年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lastRenderedPageBreak/>
        <w:t>2000年获河南省财政厅三等奖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6、会计人才市场研究，河南省财政厅，1999年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2000年获河南省财政厅三等奖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7、股票市场与会计供需问题研究，河南省社科联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8、国有企业资金筹措、运用、监督问题研究，河南省财政厅，2002年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2003年获河南省财政厅三等奖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9、全面预算与内部控制制度问题研究，河南省财政厅，2003年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10、我国会计信息供需状况研究，河南省财政厅，2003年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2004年获河南省财政厅二等奖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11、河南省中小企业发展状况调查研究，河南省哲学社会科学规划办公室，2003年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12、河南省供电企业全面预算管理实施情况的调研报告，河南省财政厅，2004年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2005年获河南省财政厅三等奖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13、中小企业全面预算管理问题研究，河南省财政厅，2005年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14、企业内部控制制度实证研究，河南省财政厅，2006年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2007年获河南省财政厅三等奖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15、资本市场中会计信息问题的博弈研究，河南省哲学社会科学规划办公室，2007年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16、加强内控制度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BD2BEB">
        <w:rPr>
          <w:rFonts w:asciiTheme="minorEastAsia" w:hAnsiTheme="minorEastAsia" w:hint="eastAsia"/>
          <w:sz w:val="28"/>
          <w:szCs w:val="28"/>
        </w:rPr>
        <w:t>防范企业风险——企业内部控制环境研究，河南省财政厅，2008年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lastRenderedPageBreak/>
        <w:t>2009年获河南省财政厅三等奖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17、集团公司内部控制与审计风险问题研究，2009年获河南省审计厅三等奖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18、企业内部控制规范研究——基于组织行为学视角，河南省财政厅，2010年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19、经济责任审计与绩效评价关系研究，河南省审计厅，2011年获河南省审计厅优秀奖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20、党政领导干部经济责任审计研究，河南省审计厅，2012年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21、企业内部审计职业化建设研究，河南省审计厅，2015年获河南省审计厅优秀奖</w:t>
      </w:r>
    </w:p>
    <w:p w:rsidR="00BD2BEB" w:rsidRDefault="00BD2BEB" w:rsidP="00BD2BE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Pr="00BD2BEB">
        <w:rPr>
          <w:rFonts w:asciiTheme="minorEastAsia" w:hAnsiTheme="minorEastAsia" w:hint="eastAsia"/>
          <w:sz w:val="28"/>
          <w:szCs w:val="28"/>
        </w:rPr>
        <w:t>专著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1、《中国国情总览》，山西教育出版社，1993年5月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2、《现代企业财务管理》，中国物价出版社，1994年6月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3、《现代工业企业会计》，河南大学出版社，1994年9月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1998年获开封市社科三等奖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4、《现代管理会计学》，河南大学出版社，1994年12月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5、《现代西方财务会计》，中国物价出版社，1995年2月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6、《企业成本会计学》，中国物价出版社，1999年</w:t>
      </w:r>
    </w:p>
    <w:p w:rsidR="00BD2BEB" w:rsidRDefault="00BD2BEB" w:rsidP="00BD2BE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Pr="00BD2BEB">
        <w:rPr>
          <w:rFonts w:asciiTheme="minorEastAsia" w:hAnsiTheme="minorEastAsia" w:hint="eastAsia"/>
          <w:sz w:val="28"/>
          <w:szCs w:val="28"/>
        </w:rPr>
        <w:t>学术论文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1、论《大纲》对男子体操运动员难度水平及年龄结构的动态效应，中华人民共和国体操协会会议报告，1991年11月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1992年获河南省教委二等奖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lastRenderedPageBreak/>
        <w:t>2、对男子体操运动员动作难度水平及年龄结构动态变化的研究——论《体操教学训练大纲》实施的初步训练效应，《体育科学》，1993年7月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1996年获河南省自然科学优秀论著二等奖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3、趋势平均法在销售预测中的妙用，《会计之友》，1996年12月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1996被评为会计之友杂志社优秀论文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4、企业会计管理中存在的问题及其对策，《财会通讯》，1997年5月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5、关于标准成本差异的计算分析，《四川会计》，1997年7月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6、谈资金成本率的计算，《财会月刊》，1997年11月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1997获开封市经济学会优秀论著奖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7、谈本量关系的敏感分析，《财会研究》，1998年2月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8、双倍余额递减法浅析，《财税与会计》，1998年2月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9、内含报酬率计算与应用问题研究，《洛阳师专学报》，1998年7月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10、管理会计复习指导，《自学指导》，2000年6月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11、浅谈会计与会计教育改革，《三门峡职业技术学院学报》，2003年12月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12、责任会计应用问题研究，《今日教育》，2004年7月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13、对新时期高校企业财务管理的探讨，《中国高校科技与产业化》，2006年第二期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14、浅谈成本管理哲学，《亚洲新教育》，2006年10月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15、谈数学的应用与财会人员水平，《中国校外教育》，2007年第12期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lastRenderedPageBreak/>
        <w:t>16、供电企业全面预算管理实施情况分析，《生产力研究》，2008年第6期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17、知识经济时代中小企业财务管理对策，《科技创新导报》，2008年第13期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18、平煤集团企业内部控制环境问题分析，《中国经贸》，2009.08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19、我国内部控制环境的现状及存在问题，《时代经贸》，2011.11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20、我国管理会计应用阻力与对策探析，教育学，2014.06 CN11-4297/G4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D2BEB">
        <w:rPr>
          <w:rFonts w:asciiTheme="minorEastAsia" w:hAnsiTheme="minorEastAsia" w:hint="eastAsia"/>
          <w:sz w:val="28"/>
          <w:szCs w:val="28"/>
        </w:rPr>
        <w:t>21、环境会计在我国应用中存在的问题及对策，教育教学论坛，2014.19 CN13-1399/G4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8A5D35" w:rsidRDefault="00BD2BE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8A5D35">
        <w:rPr>
          <w:rFonts w:asciiTheme="minorEastAsia" w:hAnsiTheme="minorEastAsia" w:hint="eastAsia"/>
          <w:sz w:val="28"/>
          <w:szCs w:val="28"/>
        </w:rPr>
        <w:t>科研成果获奖</w:t>
      </w:r>
    </w:p>
    <w:p w:rsidR="00B31EFC" w:rsidRPr="00B31EFC" w:rsidRDefault="00B31EFC" w:rsidP="00B31EFC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河南大学科研处论文优秀奖，2001年</w:t>
      </w:r>
    </w:p>
    <w:p w:rsidR="008A5D35" w:rsidRDefault="00BD2BE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8A5D35">
        <w:rPr>
          <w:rFonts w:asciiTheme="minorEastAsia" w:hAnsiTheme="minorEastAsia" w:hint="eastAsia"/>
          <w:sz w:val="28"/>
          <w:szCs w:val="28"/>
        </w:rPr>
        <w:t>教学成果获奖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河南大学教学优秀奖，三等奖，1997年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河南大学第二届教师讲课大赛鼓励奖，2000年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河南大学成人教育优秀教师，2005年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河南大学工商管理学院教学优秀一等奖，2006年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河南大学工商管理学院教学优秀一等奖，2007年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河南省教育系统2007年度教学技能竞赛二等奖，河南省教育厅 河南省教育工会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河南大学第六届教师讲课大赛一等奖，2009年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lastRenderedPageBreak/>
        <w:t>河南大学2011年教学质量奖评选一等奖，2011年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河南大学2011-2013年教学优秀奖，2013年</w:t>
      </w:r>
    </w:p>
    <w:p w:rsidR="00BD2BEB" w:rsidRP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河南大学2014-2015年教学质量竞赛获得一等奖，2015年</w:t>
      </w:r>
    </w:p>
    <w:p w:rsidR="008A5D35" w:rsidRDefault="00BD2BE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8A5D35">
        <w:rPr>
          <w:rFonts w:asciiTheme="minorEastAsia" w:hAnsiTheme="minorEastAsia" w:hint="eastAsia"/>
          <w:sz w:val="28"/>
          <w:szCs w:val="28"/>
        </w:rPr>
        <w:t>其他</w:t>
      </w:r>
    </w:p>
    <w:p w:rsidR="00BD2BEB" w:rsidRPr="00B31EFC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河南大学2006-2008年度优秀共产党员，2008年</w:t>
      </w:r>
    </w:p>
    <w:p w:rsidR="00BD2BEB" w:rsidRDefault="00BD2BEB" w:rsidP="00BD2BEB">
      <w:pPr>
        <w:rPr>
          <w:rFonts w:asciiTheme="minorEastAsia" w:hAnsiTheme="minorEastAsia"/>
          <w:sz w:val="28"/>
          <w:szCs w:val="28"/>
        </w:rPr>
      </w:pPr>
      <w:r w:rsidRPr="00B31EFC">
        <w:rPr>
          <w:rFonts w:asciiTheme="minorEastAsia" w:hAnsiTheme="minorEastAsia" w:hint="eastAsia"/>
          <w:sz w:val="28"/>
          <w:szCs w:val="28"/>
        </w:rPr>
        <w:t>河南省优秀共产党员，2011年，中共河南省委高校工委</w:t>
      </w:r>
    </w:p>
    <w:p w:rsidR="007F719F" w:rsidRPr="00B31EFC" w:rsidRDefault="007F719F" w:rsidP="00BD2BE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河南大学优秀工会员工，2017年，河南大学工会委员会</w:t>
      </w:r>
      <w:bookmarkStart w:id="0" w:name="_GoBack"/>
      <w:bookmarkEnd w:id="0"/>
    </w:p>
    <w:p w:rsidR="00BD2BEB" w:rsidRPr="00BD2BEB" w:rsidRDefault="00BD2BEB">
      <w:pPr>
        <w:rPr>
          <w:rFonts w:asciiTheme="minorEastAsia" w:hAnsiTheme="minorEastAsia"/>
          <w:sz w:val="28"/>
          <w:szCs w:val="28"/>
        </w:rPr>
      </w:pPr>
    </w:p>
    <w:sectPr w:rsidR="00BD2BEB" w:rsidRPr="00BD2BEB" w:rsidSect="00E2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09D" w:rsidRDefault="00F1409D" w:rsidP="00BA75F8">
      <w:r>
        <w:separator/>
      </w:r>
    </w:p>
  </w:endnote>
  <w:endnote w:type="continuationSeparator" w:id="0">
    <w:p w:rsidR="00F1409D" w:rsidRDefault="00F1409D" w:rsidP="00BA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09D" w:rsidRDefault="00F1409D" w:rsidP="00BA75F8">
      <w:r>
        <w:separator/>
      </w:r>
    </w:p>
  </w:footnote>
  <w:footnote w:type="continuationSeparator" w:id="0">
    <w:p w:rsidR="00F1409D" w:rsidRDefault="00F1409D" w:rsidP="00BA7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8"/>
    <w:rsid w:val="00127BCA"/>
    <w:rsid w:val="001A4399"/>
    <w:rsid w:val="006D5D35"/>
    <w:rsid w:val="007B5C1C"/>
    <w:rsid w:val="007E039F"/>
    <w:rsid w:val="007F719F"/>
    <w:rsid w:val="00881860"/>
    <w:rsid w:val="008A5D35"/>
    <w:rsid w:val="009E01A4"/>
    <w:rsid w:val="00A8110E"/>
    <w:rsid w:val="00B22334"/>
    <w:rsid w:val="00B31EFC"/>
    <w:rsid w:val="00B84984"/>
    <w:rsid w:val="00BA75F8"/>
    <w:rsid w:val="00BD2BEB"/>
    <w:rsid w:val="00DC732E"/>
    <w:rsid w:val="00E21B78"/>
    <w:rsid w:val="00F1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1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  <w:style w:type="paragraph" w:styleId="a6">
    <w:name w:val="List Paragraph"/>
    <w:basedOn w:val="a"/>
    <w:uiPriority w:val="34"/>
    <w:qFormat/>
    <w:rsid w:val="00B31E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  <w:style w:type="paragraph" w:styleId="a6">
    <w:name w:val="List Paragraph"/>
    <w:basedOn w:val="a"/>
    <w:uiPriority w:val="34"/>
    <w:qFormat/>
    <w:rsid w:val="00B31E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367670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6450583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381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2018-05-10T08:17:00Z</dcterms:created>
  <dcterms:modified xsi:type="dcterms:W3CDTF">2018-05-11T02:09:00Z</dcterms:modified>
</cp:coreProperties>
</file>